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73" w:rsidRPr="004C5273" w:rsidRDefault="004C5273" w:rsidP="004C5273">
      <w:pPr>
        <w:jc w:val="center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4C5273">
        <w:rPr>
          <w:rFonts w:ascii="Monotype Corsiva" w:hAnsi="Monotype Corsiva" w:cs="Times New Roman"/>
          <w:b/>
          <w:bCs/>
          <w:color w:val="000000" w:themeColor="text1"/>
          <w:sz w:val="40"/>
          <w:szCs w:val="40"/>
        </w:rPr>
        <w:t>Назначение и выплата ежегодной денежной компенсации многодетным семьям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Ежегодная денежная компенсация многодетным семьям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(далее – компенсация) назначается и выплачивается одному из родителей, опекунов (попечителей) либо приемных родителей, имеющих регистрацию по месту жительства на территории Ставропольского края либо по месту пребывания (при отсутствии регистрации по</w:t>
      </w:r>
      <w:proofErr w:type="gramEnd"/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месту жительства на территории другого субъекта Российской Федерации), на каждого рожденного, принятого под опеку (попечительство) либо в приемную семью ребенка, обучающегося в общеобразовательной организации.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компенсации составляет 5000</w:t>
      </w: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на каждого ребенка, обучающегося в общеобразовательной организации.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Документы, необходимые для назначения компенсации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1.Заявление о назначении компенсации;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2.Паспорт или иной документ, удостоверяющий личность заявителя и его регистрацию на территории Ставропольского края;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3. Свидетельство о рождении на каждого из детей*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4. Документ, подтверждающий гражданство Российской Федерации ребенка (детей) (при отсутствии в свидетельстве о рождении сведений о гражданстве Российской Федерации родителей (единственного родителя);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5.Один из документов, подтверждающий совместное проживание на территории Ставропольского края заявителя с детьми (свидетельство о регистрации по месту пребывания на территории Ставропольского края заявителя или ребенка (детей), достигшего 14-летнего возраста;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свидетельство о регистрации по месту жительства (пребывания) на территории Ставропольского края ребенка (детей), не достигшего 14-летнего возраста; паспорт или иной документ, подтверждающий регистрацию по месту жительства (пребывания) на территории Ставропольского края заявителя или ребенка (детей), достигшего 14-летнего возраста; документ, подтверждающий сведения о регистрации по месту жительства (пребывания) заявителя или ребенка (детей)*;</w:t>
      </w:r>
      <w:proofErr w:type="gramEnd"/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адресная справка, выданная территориальным органом федерального органа исполнительной власти в сфере внутренних дел – при отсутствии свидетельства о регистрации по месту жительства (пребывания) на территории Ставропольского края ребенка, не достигшего 14-летнего возраста);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6. Документы, подтверждающие родственные отношения между ребенком и родителем (в случае перемены фамилии, имени, отчества родителя или ребенка): свидетельство о заключении брака, свидетельство о расторжении брака, свидетельство о перемене имени*;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7. 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8.Справка общеобразовательной организации об обучении ребенка (детей);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9. Справка органа соцзащиты по месту жительства (пребывания) другого родителя о неполучении компенсации (в случае раздельного проживания родителей, опекунов (попечителей) либо приемных родителей на территории Ставропольского края)*;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10. Справка органа соцзащиты по прежнему месту жительства родителей, опекунов (попечителей) либо приемных родителей о невыплате компенсации (при перемене места жительства на территории Ставропольского края)*;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соцзащиты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Федерации*.</w:t>
      </w:r>
      <w:proofErr w:type="gramEnd"/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заявление и документы могут быть поданы лицом, уполномоченным заявителем, при наличии документов, подтверждающих полномочия доверенного лица.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подачи документов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для назначения и выплаты компенсации принимаются ежегодно с 01 января по 30 апреля.</w:t>
      </w:r>
    </w:p>
    <w:p w:rsidR="004C5273" w:rsidRPr="004C5273" w:rsidRDefault="004C5273" w:rsidP="004C5273">
      <w:pPr>
        <w:jc w:val="both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 xml:space="preserve">Обращаться по адресу: </w:t>
      </w:r>
      <w:proofErr w:type="gramStart"/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г</w:t>
      </w:r>
      <w:proofErr w:type="gramEnd"/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 xml:space="preserve">. Минеральные Воды, ул. Пушкина, 22, </w:t>
      </w:r>
      <w:proofErr w:type="spellStart"/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каб</w:t>
      </w:r>
      <w:proofErr w:type="spellEnd"/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. № 13.</w:t>
      </w:r>
    </w:p>
    <w:p w:rsidR="004C5273" w:rsidRPr="004C5273" w:rsidRDefault="004C5273" w:rsidP="004C5273">
      <w:pPr>
        <w:jc w:val="both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тел. 8 (87922) 5-83-23</w:t>
      </w:r>
    </w:p>
    <w:p w:rsidR="004C5273" w:rsidRPr="004C5273" w:rsidRDefault="004C5273" w:rsidP="004C5273">
      <w:pPr>
        <w:jc w:val="both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Приемные дни: понедельник, среда, четверг.</w:t>
      </w:r>
    </w:p>
    <w:p w:rsidR="004C5273" w:rsidRPr="004C5273" w:rsidRDefault="004C5273" w:rsidP="004C5273">
      <w:pPr>
        <w:jc w:val="both"/>
        <w:rPr>
          <w:rFonts w:ascii="Monotype Corsiva" w:hAnsi="Monotype Corsiva" w:cs="Times New Roman"/>
          <w:color w:val="000000" w:themeColor="text1"/>
          <w:sz w:val="40"/>
          <w:szCs w:val="40"/>
        </w:rPr>
      </w:pPr>
      <w:r w:rsidRPr="004C5273">
        <w:rPr>
          <w:rFonts w:ascii="Monotype Corsiva" w:hAnsi="Monotype Corsiva" w:cs="Times New Roman"/>
          <w:b/>
          <w:bCs/>
          <w:iCs/>
          <w:color w:val="000000" w:themeColor="text1"/>
          <w:sz w:val="40"/>
          <w:szCs w:val="40"/>
        </w:rPr>
        <w:t>Часы приема: с 9.00 до 18.00, перерыв: с 13.00 до 14.00</w:t>
      </w:r>
    </w:p>
    <w:p w:rsidR="004C5273" w:rsidRPr="004C5273" w:rsidRDefault="004C5273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2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07259" w:rsidRPr="004C5273" w:rsidRDefault="00D07259" w:rsidP="004C5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7259" w:rsidRPr="004C5273" w:rsidSect="00D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C5273"/>
    <w:rsid w:val="004C5273"/>
    <w:rsid w:val="00D0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3698</Characters>
  <Application>Microsoft Office Word</Application>
  <DocSecurity>0</DocSecurity>
  <Lines>30</Lines>
  <Paragraphs>8</Paragraphs>
  <ScaleCrop>false</ScaleCrop>
  <Company>МКОУ СОШ№5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2022-10-11T06:06:00Z</dcterms:created>
  <dcterms:modified xsi:type="dcterms:W3CDTF">2022-10-11T06:09:00Z</dcterms:modified>
</cp:coreProperties>
</file>